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8B" w:rsidRDefault="005B5F8B" w:rsidP="005B5F8B">
      <w:pPr>
        <w:pStyle w:val="uwwtTitel"/>
      </w:pPr>
      <w:r>
        <w:t>Welke bakjes gaan drijven?</w:t>
      </w:r>
    </w:p>
    <w:p w:rsidR="005B5F8B" w:rsidRDefault="005B5F8B" w:rsidP="005B5F8B">
      <w:pPr>
        <w:pStyle w:val="uwBasis"/>
        <w:rPr>
          <w:rFonts w:eastAsiaTheme="minorEastAsia"/>
        </w:rPr>
      </w:pPr>
      <w:r>
        <w:t xml:space="preserve">Bij een drijvend bakje zonder deksel van afmetingen (in cm) </w:t>
      </w:r>
      <m:oMath>
        <m:r>
          <w:rPr>
            <w:rFonts w:ascii="Cambria Math" w:hAnsi="Cambria Math"/>
          </w:rPr>
          <m:t>z×z×h</m:t>
        </m:r>
      </m:oMath>
      <w:r>
        <w:rPr>
          <w:rFonts w:eastAsiaTheme="minorEastAsia"/>
        </w:rPr>
        <w:t xml:space="preserve">, waarbij de hoogte van het ondergedompelde deel </w:t>
      </w:r>
      <m:oMath>
        <m:r>
          <w:rPr>
            <w:rFonts w:ascii="Cambria Math" w:eastAsiaTheme="minorEastAsia" w:hAnsi="Cambria Math"/>
          </w:rPr>
          <m:t>x</m:t>
        </m:r>
      </m:oMath>
      <w:r>
        <w:rPr>
          <w:rFonts w:eastAsiaTheme="minorEastAsia"/>
        </w:rPr>
        <w:t xml:space="preserve"> cm is, geldt:</w:t>
      </w:r>
    </w:p>
    <w:p w:rsidR="005B5F8B" w:rsidRPr="00891F25" w:rsidRDefault="005B5F8B" w:rsidP="005B5F8B">
      <w:pPr>
        <w:pStyle w:val="uwBasis"/>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x=0,86</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m:t>
              </m:r>
              <m:r>
                <w:rPr>
                  <w:rFonts w:ascii="Cambria Math" w:hAnsi="Cambria Math"/>
                </w:rPr>
                <m:t>hz</m:t>
              </m:r>
            </m:e>
          </m:d>
          <m:r>
            <w:rPr>
              <w:rFonts w:ascii="Cambria Math" w:eastAsiaTheme="minorEastAsia" w:hAnsi="Cambria Math"/>
            </w:rPr>
            <m:t>.</m:t>
          </m:r>
        </m:oMath>
      </m:oMathPara>
    </w:p>
    <w:p w:rsidR="005B5F8B" w:rsidRDefault="005B5F8B" w:rsidP="005B5F8B">
      <w:pPr>
        <w:pStyle w:val="uwwtNummeringNiv1"/>
        <w:tabs>
          <w:tab w:val="clear" w:pos="360"/>
          <w:tab w:val="num" w:pos="369"/>
        </w:tabs>
        <w:ind w:left="369" w:hanging="369"/>
      </w:pPr>
      <w:r>
        <w:t xml:space="preserve">Aan welke voorwaarde moeten </w:t>
      </w:r>
      <m:oMath>
        <m:r>
          <w:rPr>
            <w:rFonts w:ascii="Cambria Math" w:hAnsi="Cambria Math"/>
          </w:rPr>
          <m:t>x</m:t>
        </m:r>
      </m:oMath>
      <w:r>
        <w:rPr>
          <w:rFonts w:eastAsiaTheme="minorEastAsia"/>
        </w:rPr>
        <w:t xml:space="preserve"> en </w:t>
      </w:r>
      <m:oMath>
        <m:r>
          <w:rPr>
            <w:rFonts w:ascii="Cambria Math" w:eastAsiaTheme="minorEastAsia" w:hAnsi="Cambria Math"/>
          </w:rPr>
          <m:t>h</m:t>
        </m:r>
      </m:oMath>
      <w:r>
        <w:rPr>
          <w:rFonts w:eastAsiaTheme="minorEastAsia"/>
        </w:rPr>
        <w:t xml:space="preserve"> voldoen opdat het bakje drijft?</w:t>
      </w:r>
    </w:p>
    <w:p w:rsidR="005B5F8B" w:rsidRPr="008D775E" w:rsidRDefault="005B5F8B" w:rsidP="005B5F8B">
      <w:pPr>
        <w:pStyle w:val="uwwtNummeringNiv1"/>
        <w:tabs>
          <w:tab w:val="clear" w:pos="360"/>
          <w:tab w:val="num" w:pos="369"/>
        </w:tabs>
        <w:ind w:left="369" w:hanging="369"/>
      </w:pPr>
      <w:r>
        <w:t xml:space="preserve">Welke dozen van de ‘familie’ </w:t>
      </w:r>
      <m:oMath>
        <m:r>
          <w:rPr>
            <w:rFonts w:ascii="Cambria Math" w:hAnsi="Cambria Math"/>
          </w:rPr>
          <m:t>z=3</m:t>
        </m:r>
      </m:oMath>
      <w:r>
        <w:rPr>
          <w:rFonts w:eastAsiaTheme="minorEastAsia"/>
        </w:rPr>
        <w:t xml:space="preserve"> drijven?</w:t>
      </w:r>
    </w:p>
    <w:p w:rsidR="005B5F8B" w:rsidRPr="008D775E" w:rsidRDefault="005B5F8B" w:rsidP="005B5F8B">
      <w:pPr>
        <w:pStyle w:val="uwwtNummeringNiv1"/>
        <w:tabs>
          <w:tab w:val="clear" w:pos="360"/>
          <w:tab w:val="num" w:pos="369"/>
        </w:tabs>
        <w:ind w:left="369" w:hanging="369"/>
      </w:pPr>
      <w:r>
        <w:t xml:space="preserve">Zelfde vraag voor de familie </w:t>
      </w:r>
      <m:oMath>
        <m:r>
          <w:rPr>
            <w:rFonts w:ascii="Cambria Math" w:hAnsi="Cambria Math"/>
          </w:rPr>
          <m:t>z=5</m:t>
        </m:r>
      </m:oMath>
      <w:r>
        <w:rPr>
          <w:rFonts w:eastAsiaTheme="minorEastAsia"/>
        </w:rPr>
        <w:t>.</w:t>
      </w:r>
    </w:p>
    <w:p w:rsidR="005B5F8B" w:rsidRDefault="005B5F8B" w:rsidP="005B5F8B">
      <w:pPr>
        <w:pStyle w:val="uwwtNummeringNiv1"/>
        <w:tabs>
          <w:tab w:val="clear" w:pos="360"/>
          <w:tab w:val="num" w:pos="369"/>
        </w:tabs>
        <w:ind w:left="369" w:hanging="369"/>
      </w:pPr>
      <w:r>
        <w:t xml:space="preserve">Hoe zit het met de bakjes van de families </w:t>
      </w:r>
      <m:oMath>
        <m:r>
          <w:rPr>
            <w:rFonts w:ascii="Cambria Math" w:hAnsi="Cambria Math"/>
          </w:rPr>
          <m:t>z=3,5</m:t>
        </m:r>
      </m:oMath>
      <w:r>
        <w:rPr>
          <w:rFonts w:eastAsiaTheme="minorEastAsia"/>
        </w:rPr>
        <w:t xml:space="preserve"> en </w:t>
      </w:r>
      <m:oMath>
        <m:r>
          <w:rPr>
            <w:rFonts w:ascii="Cambria Math" w:eastAsiaTheme="minorEastAsia" w:hAnsi="Cambria Math"/>
          </w:rPr>
          <m:t>z=10</m:t>
        </m:r>
      </m:oMath>
      <w:r>
        <w:rPr>
          <w:rFonts w:eastAsiaTheme="minorEastAsia"/>
        </w:rPr>
        <w:t>?</w:t>
      </w:r>
    </w:p>
    <w:p w:rsidR="005B5F8B" w:rsidRDefault="005B5F8B" w:rsidP="005B5F8B">
      <w:pPr>
        <w:pStyle w:val="uwwtBasis"/>
      </w:pPr>
      <w:r>
        <w:t>In de vorige vragen ontdekte je dat in sommige families geen enkel bakje drijft, terwijl in andere families sommige bakjes wel drijven en andere niet (afhankelijk van de hoogte).</w:t>
      </w:r>
    </w:p>
    <w:p w:rsidR="005B5F8B" w:rsidRPr="00D15C3D" w:rsidRDefault="005B5F8B" w:rsidP="005B5F8B">
      <w:pPr>
        <w:pStyle w:val="uwwtNummeringNiv1"/>
        <w:ind w:left="369" w:hanging="369"/>
      </w:pPr>
      <w:r>
        <w:t xml:space="preserve">Wat zijn de waarden van </w:t>
      </w:r>
      <m:oMath>
        <m:r>
          <w:rPr>
            <w:rFonts w:ascii="Cambria Math" w:hAnsi="Cambria Math"/>
          </w:rPr>
          <m:t>z</m:t>
        </m:r>
      </m:oMath>
      <w:r w:rsidRPr="005B5F8B">
        <w:rPr>
          <w:rFonts w:eastAsiaTheme="minorEastAsia"/>
        </w:rPr>
        <w:t xml:space="preserve"> waarvoor je geen enkel drijvend bakje kunt maken, wat ook de hoogte </w:t>
      </w:r>
      <m:oMath>
        <m:r>
          <w:rPr>
            <w:rFonts w:ascii="Cambria Math" w:eastAsiaTheme="minorEastAsia" w:hAnsi="Cambria Math"/>
          </w:rPr>
          <m:t>h</m:t>
        </m:r>
      </m:oMath>
      <w:r w:rsidRPr="005B5F8B">
        <w:rPr>
          <w:rFonts w:eastAsiaTheme="minorEastAsia"/>
        </w:rPr>
        <w:t xml:space="preserve"> mag zijn?</w:t>
      </w:r>
    </w:p>
    <w:p w:rsidR="005B5F8B" w:rsidRDefault="005B5F8B" w:rsidP="005B5F8B">
      <w:pPr>
        <w:pStyle w:val="uwwtBasis"/>
      </w:pPr>
      <w:r>
        <w:t xml:space="preserve">Els beweert: zo’n bakje drijft op voorwaarde dat de ‘gemiddelde massadichtheid’ kleiner is dan </w:t>
      </w:r>
      <m:oMath>
        <m:r>
          <w:rPr>
            <w:rFonts w:ascii="Cambria Math" w:hAnsi="Cambria Math"/>
          </w:rPr>
          <m:t>1</m:t>
        </m:r>
        <m:f>
          <m:fPr>
            <m:ctrlPr>
              <w:rPr>
                <w:rFonts w:ascii="Cambria Math" w:hAnsi="Cambria Math"/>
              </w:rPr>
            </m:ctrlPr>
          </m:fPr>
          <m:num>
            <m:r>
              <m:rPr>
                <m:sty m:val="p"/>
              </m:rPr>
              <w:rPr>
                <w:rFonts w:ascii="Cambria Math" w:hAnsi="Cambria Math"/>
              </w:rPr>
              <m:t>g</m:t>
            </m:r>
          </m:num>
          <m:den>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oMath>
      <w:r>
        <w:rPr>
          <w:rFonts w:eastAsiaTheme="minorEastAsia"/>
        </w:rPr>
        <w:t xml:space="preserve">, </w:t>
      </w:r>
      <w:r>
        <w:t xml:space="preserve">de massadichtheid van water. Met gemiddelde massadichtheid bedoelt zij de massa van het bakje gedeeld door het volume het bakje. De gemiddelde massadichtheid is m.a.w. de massadichtheid van een volle balk die dezelfde massa en hetzelfde volume zou hebben als het bakje. </w:t>
      </w:r>
    </w:p>
    <w:p w:rsidR="005B5F8B" w:rsidRDefault="005B5F8B" w:rsidP="005B5F8B">
      <w:pPr>
        <w:pStyle w:val="uwwtNummeringNiv1"/>
        <w:tabs>
          <w:tab w:val="clear" w:pos="360"/>
          <w:tab w:val="num" w:pos="369"/>
        </w:tabs>
        <w:ind w:left="369" w:hanging="369"/>
      </w:pPr>
      <w:r>
        <w:t>Heeft Els gelijk?</w:t>
      </w:r>
    </w:p>
    <w:p w:rsidR="005B5F8B" w:rsidRPr="006D00F2" w:rsidRDefault="005B5F8B" w:rsidP="005B5F8B">
      <w:pPr>
        <w:pStyle w:val="uwwtAntwoord"/>
        <w:rPr>
          <w:rFonts w:eastAsiaTheme="minorEastAsia"/>
        </w:rPr>
      </w:pP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B5F8B"/>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5F8B"/>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590"/>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5B5F8B"/>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5B5F8B"/>
    <w:pPr>
      <w:spacing w:after="120" w:line="240" w:lineRule="auto"/>
      <w:jc w:val="both"/>
    </w:pPr>
    <w:rPr>
      <w:rFonts w:ascii="Cambria" w:hAnsi="Cambria"/>
      <w:sz w:val="20"/>
      <w:lang w:val="nl-BE"/>
    </w:rPr>
  </w:style>
  <w:style w:type="paragraph" w:customStyle="1" w:styleId="uwFiguurformule">
    <w:name w:val="uw_Figuur/formule"/>
    <w:basedOn w:val="uwBasis"/>
    <w:next w:val="uwBasis"/>
    <w:uiPriority w:val="8"/>
    <w:rsid w:val="005B5F8B"/>
    <w:pPr>
      <w:spacing w:before="120"/>
      <w:jc w:val="center"/>
    </w:pPr>
  </w:style>
  <w:style w:type="paragraph" w:customStyle="1" w:styleId="uwwtAntwoord">
    <w:name w:val="uw_wt_Antwoord"/>
    <w:basedOn w:val="uwwtBasis"/>
    <w:link w:val="uwwtAntwoordChar"/>
    <w:uiPriority w:val="23"/>
    <w:rsid w:val="005B5F8B"/>
    <w:pPr>
      <w:ind w:left="369"/>
    </w:pPr>
    <w:rPr>
      <w:i/>
    </w:rPr>
  </w:style>
  <w:style w:type="paragraph" w:customStyle="1" w:styleId="uwwtTitel">
    <w:name w:val="uw_wt_Titel"/>
    <w:basedOn w:val="Standaard"/>
    <w:next w:val="uwwtBasis"/>
    <w:link w:val="uwwtTitelChar"/>
    <w:uiPriority w:val="19"/>
    <w:rsid w:val="005B5F8B"/>
    <w:pPr>
      <w:keepNext/>
      <w:keepLines/>
      <w:spacing w:before="360" w:after="240"/>
      <w:jc w:val="left"/>
    </w:pPr>
    <w:rPr>
      <w:rFonts w:ascii="Eras Demi ITC" w:hAnsi="Eras Demi ITC"/>
      <w:sz w:val="28"/>
    </w:rPr>
  </w:style>
  <w:style w:type="paragraph" w:customStyle="1" w:styleId="uwwtBasis">
    <w:name w:val="uw_wt_Basis"/>
    <w:basedOn w:val="uwBasis"/>
    <w:link w:val="uwwtBasisChar"/>
    <w:uiPriority w:val="20"/>
    <w:rsid w:val="005B5F8B"/>
  </w:style>
  <w:style w:type="paragraph" w:customStyle="1" w:styleId="uwwtNummeringNiv1">
    <w:name w:val="uw_wt_NummeringNiv1"/>
    <w:basedOn w:val="uwwtBasis"/>
    <w:uiPriority w:val="21"/>
    <w:rsid w:val="005B5F8B"/>
    <w:pPr>
      <w:numPr>
        <w:numId w:val="2"/>
      </w:numPr>
      <w:tabs>
        <w:tab w:val="clear" w:pos="369"/>
        <w:tab w:val="num" w:pos="360"/>
      </w:tabs>
      <w:ind w:left="0" w:firstLine="0"/>
    </w:pPr>
  </w:style>
  <w:style w:type="character" w:customStyle="1" w:styleId="uwBasisChar">
    <w:name w:val="uw_Basis Char"/>
    <w:basedOn w:val="Standaardalinea-lettertype"/>
    <w:link w:val="uwBasis"/>
    <w:uiPriority w:val="6"/>
    <w:rsid w:val="005B5F8B"/>
    <w:rPr>
      <w:rFonts w:ascii="Cambria" w:hAnsi="Cambria"/>
      <w:sz w:val="20"/>
      <w:lang w:val="nl-BE"/>
    </w:rPr>
  </w:style>
  <w:style w:type="character" w:customStyle="1" w:styleId="uwwtBasisChar">
    <w:name w:val="uw_wt_Basis Char"/>
    <w:basedOn w:val="uwBasisChar"/>
    <w:link w:val="uwwtBasis"/>
    <w:uiPriority w:val="20"/>
    <w:rsid w:val="005B5F8B"/>
  </w:style>
  <w:style w:type="character" w:customStyle="1" w:styleId="uwwtTitelChar">
    <w:name w:val="uw_wt_Titel Char"/>
    <w:basedOn w:val="Standaardalinea-lettertype"/>
    <w:link w:val="uwwtTitel"/>
    <w:uiPriority w:val="19"/>
    <w:rsid w:val="005B5F8B"/>
    <w:rPr>
      <w:rFonts w:ascii="Eras Demi ITC" w:hAnsi="Eras Demi ITC"/>
      <w:sz w:val="28"/>
      <w:lang w:val="nl-BE"/>
    </w:rPr>
  </w:style>
  <w:style w:type="numbering" w:customStyle="1" w:styleId="uwLijstWerktekstNummering">
    <w:name w:val="uw_LijstWerktekstNummering"/>
    <w:basedOn w:val="Geenlijst"/>
    <w:uiPriority w:val="99"/>
    <w:rsid w:val="005B5F8B"/>
    <w:pPr>
      <w:numPr>
        <w:numId w:val="2"/>
      </w:numPr>
    </w:pPr>
  </w:style>
  <w:style w:type="paragraph" w:customStyle="1" w:styleId="uwwtNummeringNiv2">
    <w:name w:val="uw_wt_NummeringNiv2"/>
    <w:basedOn w:val="uwwtNummeringNiv1"/>
    <w:uiPriority w:val="24"/>
    <w:rsid w:val="005B5F8B"/>
    <w:pPr>
      <w:numPr>
        <w:ilvl w:val="1"/>
      </w:numPr>
      <w:tabs>
        <w:tab w:val="clear" w:pos="737"/>
        <w:tab w:val="num" w:pos="360"/>
      </w:tabs>
    </w:pPr>
  </w:style>
  <w:style w:type="character" w:customStyle="1" w:styleId="uwwtAntwoordChar">
    <w:name w:val="uw_wt_Antwoord Char"/>
    <w:basedOn w:val="uwwtBasisChar"/>
    <w:link w:val="uwwtAntwoord"/>
    <w:uiPriority w:val="23"/>
    <w:rsid w:val="005B5F8B"/>
    <w:rPr>
      <w:i/>
    </w:rPr>
  </w:style>
  <w:style w:type="paragraph" w:styleId="Ballontekst">
    <w:name w:val="Balloon Text"/>
    <w:basedOn w:val="Standaard"/>
    <w:link w:val="BallontekstChar"/>
    <w:uiPriority w:val="99"/>
    <w:semiHidden/>
    <w:unhideWhenUsed/>
    <w:rsid w:val="005B5F8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F8B"/>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913</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2018-07-07T10:56:00Z</dcterms:created>
  <dcterms:modified xsi:type="dcterms:W3CDTF">2018-07-07T10:58:00Z</dcterms:modified>
</cp:coreProperties>
</file>